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textAlignment w:val="auto"/>
        <w:rPr>
          <w:rFonts w:hint="eastAsia" w:eastAsia="仿宋_GB2312"/>
          <w:color w:val="000000"/>
          <w:sz w:val="24"/>
          <w:lang w:eastAsia="zh-CN"/>
        </w:rPr>
      </w:pPr>
      <w:r>
        <w:rPr>
          <w:rFonts w:hint="eastAsia"/>
          <w:color w:val="000000"/>
          <w:sz w:val="32"/>
          <w:szCs w:val="32"/>
        </w:rPr>
        <w:t>附件</w:t>
      </w:r>
      <w:r>
        <w:rPr>
          <w:rFonts w:hint="eastAsia"/>
          <w:color w:val="000000"/>
          <w:sz w:val="32"/>
          <w:szCs w:val="32"/>
          <w:lang w:eastAsia="zh-CN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lang w:val="en-US" w:eastAsia="zh-CN"/>
        </w:rPr>
        <w:t>广州校区2024年饮用水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  <w:t>采购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  <w:lang w:val="en-US" w:eastAsia="zh-CN"/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36"/>
        </w:rPr>
        <w:t>需求书</w:t>
      </w:r>
    </w:p>
    <w:p>
      <w:pPr>
        <w:rPr>
          <w:rFonts w:hint="default" w:eastAsia="Times New Roman"/>
          <w:b/>
          <w:color w:val="000000"/>
          <w:sz w:val="28"/>
        </w:rPr>
      </w:pPr>
    </w:p>
    <w:p>
      <w:pPr>
        <w:numPr>
          <w:ilvl w:val="0"/>
          <w:numId w:val="1"/>
        </w:num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项目名称</w:t>
      </w:r>
      <w:bookmarkStart w:id="1" w:name="_GoBack"/>
      <w:bookmarkEnd w:id="1"/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广州校区2024年饮用水采购项目。</w:t>
      </w:r>
    </w:p>
    <w:p>
      <w:pPr>
        <w:spacing w:line="560" w:lineRule="exact"/>
        <w:rPr>
          <w:rFonts w:hint="default" w:eastAsia="Times New Roman"/>
          <w:b/>
          <w:color w:val="000000"/>
          <w:sz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 xml:space="preserve">二、项目预算 </w:t>
      </w:r>
      <w:r>
        <w:rPr>
          <w:rFonts w:hint="default"/>
          <w:b/>
          <w:color w:val="000000"/>
          <w:sz w:val="30"/>
        </w:rPr>
        <w:t xml:space="preserve">  </w:t>
      </w:r>
    </w:p>
    <w:p>
      <w:pPr>
        <w:spacing w:line="560" w:lineRule="exact"/>
        <w:ind w:firstLine="560" w:firstLineChars="200"/>
        <w:rPr>
          <w:rFonts w:hint="default" w:eastAsia="宋体"/>
          <w:b/>
          <w:color w:val="000000"/>
          <w:sz w:val="30"/>
          <w:lang w:val="en-US" w:eastAsia="zh-CN"/>
        </w:rPr>
      </w:pPr>
      <w:bookmarkStart w:id="0" w:name="_Hlk92471373"/>
      <w:r>
        <w:rPr>
          <w:rFonts w:hint="eastAsia" w:ascii="仿宋" w:hAnsi="仿宋" w:eastAsia="仿宋"/>
          <w:sz w:val="28"/>
          <w:szCs w:val="28"/>
        </w:rPr>
        <w:t>项目预算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</w:rPr>
        <w:t>万元</w:t>
      </w:r>
      <w:bookmarkEnd w:id="0"/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三、项目背景或概述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根据广州校区往年的行政办公饮用水使用情况，为做好广州校区2024年行政办公饮用水的保障工作，维持日常办公饮用水的供应。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四、项目总体需求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977"/>
        <w:gridCol w:w="2597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序号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名称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数量及单位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Times New Roman"/>
                <w:color w:val="000000"/>
                <w:sz w:val="30"/>
              </w:rPr>
            </w:pPr>
            <w:r>
              <w:rPr>
                <w:rFonts w:hint="default"/>
                <w:color w:val="000000"/>
                <w:sz w:val="30"/>
              </w:rPr>
              <w:t>1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lang w:eastAsia="zh-CN"/>
              </w:rPr>
              <w:t>桶装水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1290桶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Times New Roman"/>
                <w:color w:val="000000"/>
                <w:sz w:val="30"/>
              </w:rPr>
            </w:pPr>
            <w:r>
              <w:rPr>
                <w:rFonts w:hint="default"/>
                <w:color w:val="000000"/>
                <w:sz w:val="30"/>
              </w:rPr>
              <w:t>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支装水</w:t>
            </w:r>
          </w:p>
        </w:tc>
        <w:tc>
          <w:tcPr>
            <w:tcW w:w="2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rPr>
                <w:rFonts w:hint="default" w:ascii="宋体" w:hAnsi="宋体" w:eastAsia="仿宋_GB2312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140箱（24支）</w:t>
            </w:r>
          </w:p>
        </w:tc>
        <w:tc>
          <w:tcPr>
            <w:tcW w:w="2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spacing w:line="560" w:lineRule="exact"/>
        <w:rPr>
          <w:rFonts w:hint="default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五、品牌要求：农夫山泉</w:t>
      </w:r>
    </w:p>
    <w:p>
      <w:pPr>
        <w:spacing w:line="560" w:lineRule="exact"/>
        <w:rPr>
          <w:rFonts w:hint="default" w:eastAsia="Times New Roman"/>
          <w:color w:val="000000"/>
          <w:sz w:val="30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、需求参数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339"/>
        <w:gridCol w:w="1787"/>
        <w:gridCol w:w="1600"/>
        <w:gridCol w:w="1558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序号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名称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数量及单位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详细参数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预算单价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val="en-US" w:eastAsia="zh-CN"/>
              </w:rPr>
              <w:t>含税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val="en-US" w:eastAsia="zh-CN"/>
              </w:rPr>
              <w:t>元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eastAsia="zh-CN"/>
              </w:rPr>
              <w:t>）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0"/>
                <w:lang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0"/>
              </w:rPr>
              <w:t>预算总价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val="en-US" w:eastAsia="zh-CN"/>
              </w:rPr>
              <w:t>含税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eastAsia="zh-CN"/>
              </w:rPr>
              <w:t>（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val="en-US" w:eastAsia="zh-CN"/>
              </w:rPr>
              <w:t>元</w:t>
            </w:r>
            <w:r>
              <w:rPr>
                <w:rFonts w:hint="eastAsia" w:ascii="黑体" w:hAnsi="黑体" w:eastAsia="黑体" w:cs="黑体"/>
                <w:color w:val="000000"/>
                <w:sz w:val="3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Times New Roman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桶装水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1290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桶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16-20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25800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Times New Roman"/>
                <w:color w:val="000000"/>
                <w:sz w:val="24"/>
                <w:szCs w:val="24"/>
              </w:rPr>
            </w:pPr>
            <w:r>
              <w:rPr>
                <w:rFonts w:hint="default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eastAsia="zh-CN"/>
              </w:rPr>
              <w:t>支装水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140箱（24支）</w:t>
            </w: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350</w:t>
            </w: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-400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毫升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/>
                <w:color w:val="00000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eastAsia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sz w:val="24"/>
                <w:szCs w:val="24"/>
                <w:lang w:val="en-US" w:eastAsia="zh-CN"/>
              </w:rPr>
              <w:t>30000</w:t>
            </w:r>
          </w:p>
        </w:tc>
      </w:tr>
    </w:tbl>
    <w:p>
      <w:pPr>
        <w:spacing w:line="560" w:lineRule="exact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七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、供应商资质或资格要求</w:t>
      </w:r>
      <w:r>
        <w:rPr>
          <w:rFonts w:hint="eastAsia" w:ascii="仿宋" w:hAnsi="仿宋" w:eastAsia="仿宋" w:cs="仿宋"/>
          <w:b w:val="0"/>
          <w:bCs/>
          <w:color w:val="000000"/>
          <w:sz w:val="30"/>
        </w:rPr>
        <w:t>（20万以上委托代理招标项目有需要填写，其他可不填写）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、支付方式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  <w:lang w:eastAsia="zh-CN"/>
        </w:rPr>
        <w:t>采用银行汇付（含电汇）形式。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每季度按照实际用量结算，供应商应向采购方提供配送清单、季度报告、发票等相关佐证材料作为付款凭证。</w:t>
      </w:r>
    </w:p>
    <w:p>
      <w:p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九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、质保期及违约责任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1、供应商必须承诺提供厂商原装、全新的、符合用户提出的有关质量标准的货物。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如供应商提供伪劣产品，采购人有权终止合同，并追究</w:t>
      </w:r>
      <w:r>
        <w:rPr>
          <w:rFonts w:hint="eastAsia" w:ascii="仿宋" w:hAnsi="仿宋" w:eastAsia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法律责任。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供货商应保证所提供的饮用水质量符合国家的有关卫生标准，每个季度向用户提供有关卫生监督机构的质量检验报告。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、</w:t>
      </w:r>
      <w:r>
        <w:rPr>
          <w:rFonts w:hint="eastAsia" w:ascii="仿宋" w:hAnsi="仿宋" w:eastAsia="仿宋"/>
          <w:sz w:val="28"/>
          <w:szCs w:val="28"/>
          <w:lang w:eastAsia="zh-CN"/>
        </w:rPr>
        <w:t>质量保证期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自合同签订之日起不低于</w:t>
      </w:r>
      <w:r>
        <w:rPr>
          <w:rFonts w:hint="eastAsia" w:ascii="仿宋" w:hAnsi="仿宋" w:eastAsia="仿宋"/>
          <w:sz w:val="28"/>
          <w:szCs w:val="28"/>
          <w:u w:val="single"/>
          <w:lang w:val="zh-CN" w:eastAsia="zh-CN"/>
        </w:rPr>
        <w:t xml:space="preserve"> 1 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年，国家主管部门或者行业标准对货物本身有更高要求的，从其规定并在合同中约定，供应商亦可提报更长的质保期。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  <w:lang w:eastAsia="zh-CN"/>
        </w:rPr>
        <w:t>、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在质保期内，如果证实货物是有缺陷的，供应商应立即免费更换，保证达到合同规定的要求。如果供应商在收到通知后</w:t>
      </w:r>
      <w:r>
        <w:rPr>
          <w:rFonts w:hint="eastAsia" w:ascii="仿宋" w:hAnsi="仿宋" w:eastAsia="仿宋"/>
          <w:sz w:val="28"/>
          <w:szCs w:val="28"/>
          <w:u w:val="single"/>
          <w:lang w:val="zh-CN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贰</w:t>
      </w:r>
      <w:r>
        <w:rPr>
          <w:rFonts w:hint="eastAsia" w:ascii="仿宋" w:hAnsi="仿宋" w:eastAsia="仿宋"/>
          <w:sz w:val="28"/>
          <w:szCs w:val="28"/>
          <w:u w:val="single"/>
          <w:lang w:val="zh-CN" w:eastAsia="zh-CN"/>
        </w:rPr>
        <w:t xml:space="preserve"> 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天内没有弥补缺陷，采购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可自行采取必要的补救措施，但风险和费用由供应商承担，采购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同时保留通过法律途径进行索赔的权利。</w:t>
      </w: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  <w:lang w:val="en-US" w:eastAsia="zh-CN"/>
        </w:rPr>
        <w:t>十、</w:t>
      </w:r>
      <w:r>
        <w:rPr>
          <w:rFonts w:hint="eastAsia" w:ascii="黑体" w:hAnsi="黑体" w:eastAsia="黑体" w:cs="黑体"/>
          <w:b w:val="0"/>
          <w:bCs/>
          <w:color w:val="000000"/>
          <w:sz w:val="32"/>
          <w:szCs w:val="32"/>
        </w:rPr>
        <w:t>售后服务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1、供货期：自合同签订之日起一年，供货期内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接到采购人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订单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通知后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36小时内送达指定交货地点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zh-CN" w:eastAsia="zh-CN"/>
        </w:rPr>
        <w:t>2、交货地点：广州市天河区员村西街5号大院。</w:t>
      </w:r>
    </w:p>
    <w:p>
      <w:pPr>
        <w:spacing w:line="560" w:lineRule="exact"/>
        <w:ind w:firstLine="560" w:firstLineChars="200"/>
        <w:rPr>
          <w:rFonts w:hint="default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3、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供应商应有可靠的售后服务保障，在广州市内有固定的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售后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服务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点。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供货商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承诺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在接到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采购人订单通知后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36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小时内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安排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至少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名员工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将水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达并搬运至指定场所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（不可抗力因素除外）；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遇紧急订购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情况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经过双方沟通协商后应安排在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最短时间（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2-4小时内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）配送到位。</w:t>
      </w:r>
    </w:p>
    <w:p>
      <w:pPr>
        <w:spacing w:line="560" w:lineRule="exact"/>
        <w:ind w:firstLine="560" w:firstLineChars="200"/>
        <w:rPr>
          <w:rFonts w:hint="eastAsia" w:ascii="仿宋" w:hAnsi="仿宋" w:eastAsia="仿宋"/>
          <w:sz w:val="28"/>
          <w:szCs w:val="28"/>
          <w:lang w:val="zh-CN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4、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供货商需免费提供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8-15台饮用水机。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在合同期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间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，供应商应提供及时周到的售后服务，应保证每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季度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免费安排人员进行一次饮用水机清洗、消毒服务，同时检查各饮用机是否存在使用隐患，告知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采购人</w:t>
      </w:r>
      <w:r>
        <w:rPr>
          <w:rFonts w:hint="eastAsia" w:ascii="仿宋" w:hAnsi="仿宋" w:eastAsia="仿宋"/>
          <w:sz w:val="28"/>
          <w:szCs w:val="28"/>
          <w:lang w:val="zh-CN" w:eastAsia="zh-CN"/>
        </w:rPr>
        <w:t>并作出解决问题的方案，并由采购相关人员确认。</w:t>
      </w: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 w:tentative="0">
      <w:start w:val="1"/>
      <w:numFmt w:val="chineseCounting"/>
      <w:suff w:val="nothing"/>
      <w:lvlText w:val="%1、"/>
      <w:lvlJc w:val="left"/>
      <w:rPr>
        <w:rFonts w:hint="default" w:ascii="Times New Roman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ZhMjEyZjFmYjQxZjE1ZmI5YjJjZjZjMTViYzM4OTgifQ=="/>
  </w:docVars>
  <w:rsids>
    <w:rsidRoot w:val="680A7A19"/>
    <w:rsid w:val="0D34131D"/>
    <w:rsid w:val="23B866B5"/>
    <w:rsid w:val="29B06C82"/>
    <w:rsid w:val="2DE06508"/>
    <w:rsid w:val="368B43D9"/>
    <w:rsid w:val="59BF4E8C"/>
    <w:rsid w:val="5B3D6F96"/>
    <w:rsid w:val="680A7A19"/>
    <w:rsid w:val="706E6300"/>
    <w:rsid w:val="7C8B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961</Words>
  <Characters>1016</Characters>
  <Lines>0</Lines>
  <Paragraphs>0</Paragraphs>
  <TotalTime>26</TotalTime>
  <ScaleCrop>false</ScaleCrop>
  <LinksUpToDate>false</LinksUpToDate>
  <CharactersWithSpaces>1025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2022-04-08T02:55:00Z</dcterms:created>
  <dc:creator>多多</dc:creator>
  <cp:lastModifiedBy>韦莉</cp:lastModifiedBy>
  <dcterms:modified xsi:type="dcterms:W3CDTF">2024-05-28T02:01:21Z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0FFAA696BA374B6D99D7203D7B5D03E1_13</vt:lpwstr>
  </property>
</Properties>
</file>