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36"/>
          <w:szCs w:val="36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aps w:val="0"/>
          <w:color w:val="auto"/>
          <w:spacing w:val="0"/>
          <w:sz w:val="36"/>
          <w:szCs w:val="36"/>
          <w:highlight w:val="none"/>
          <w:u w:val="none"/>
          <w:shd w:val="clear" w:fill="FFFFFF"/>
          <w:lang w:val="en-US" w:eastAsia="zh-CN"/>
        </w:rPr>
        <w:t>危险废物安全处置承诺书</w:t>
      </w:r>
    </w:p>
    <w:p>
      <w:pPr>
        <w:jc w:val="center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yellow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根据相关法律法规，我司郑重承诺，在进行危险废物处置活动中，将始终遵守以下承诺：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严格遵守国家和地方的相关法律法规，确保废物处置活动符合法律要求。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建立健全的废物管理体系，确保废物处置过程的安全性和环境友好性。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使用合理的技术和设备进行危险废物处置、确保处理过程高效、可靠并符合环保要求，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进行废弃物的分类和标识，确保废物种类清晰可辨，避免因混淆而带来的风险。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根据废物的性质和处理方法，采取适当的防护措施和操作规程，确保操作人员的安全。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配合政府监管部门的监督检查，及时提供与废物处置相关的文件和资料。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>符合危险废物运输要求。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 xml:space="preserve">   我公司郑重承诺，将以上承诺贯彻于危险废物处置活动中严格执行。如有违反承诺，愿承担相应的法律责任和社会责任。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 xml:space="preserve"> 公司名称（盖章）：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aps w:val="0"/>
          <w:color w:val="505050"/>
          <w:spacing w:val="0"/>
          <w:sz w:val="30"/>
          <w:szCs w:val="30"/>
          <w:highlight w:val="none"/>
          <w:u w:val="none"/>
          <w:shd w:val="clear" w:fill="FFFFFF"/>
          <w:lang w:val="en-US" w:eastAsia="zh-CN"/>
        </w:rPr>
        <w:t xml:space="preserve">                           2023年10月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5F84BF"/>
    <w:multiLevelType w:val="singleLevel"/>
    <w:tmpl w:val="CD5F84B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ZTI0YjQxNTRkYmUzOWI4ZDhjNTJmZjUyMjU2ODMifQ=="/>
  </w:docVars>
  <w:rsids>
    <w:rsidRoot w:val="37251038"/>
    <w:rsid w:val="37251038"/>
    <w:rsid w:val="71F7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2023-10-20T02:28:00Z</dcterms:created>
  <dc:creator>燕</dc:creator>
  <cp:lastModifiedBy>燕</cp:lastModifiedBy>
  <dcterms:modified xsi:type="dcterms:W3CDTF">2023-10-20T02:54:34Z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6B83C9109CF54147B25CCE368A78632B_11</vt:lpwstr>
  </property>
</Properties>
</file>